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CA1634">
        <w:rPr>
          <w:rFonts w:ascii="Arial" w:hAnsi="Arial" w:cs="Arial"/>
          <w:sz w:val="20"/>
          <w:szCs w:val="20"/>
        </w:rPr>
        <w:t xml:space="preserve">Nombre: </w:t>
      </w:r>
      <w:r w:rsidR="00CA1634">
        <w:rPr>
          <w:rFonts w:ascii="Arial" w:hAnsi="Arial" w:cs="Arial"/>
          <w:sz w:val="20"/>
          <w:szCs w:val="20"/>
        </w:rPr>
        <w:tab/>
      </w:r>
      <w:r w:rsidR="00CA1634" w:rsidRPr="00CA1634">
        <w:rPr>
          <w:rFonts w:ascii="Arial" w:hAnsi="Arial" w:cs="Arial"/>
          <w:b/>
          <w:sz w:val="20"/>
          <w:szCs w:val="20"/>
        </w:rPr>
        <w:t>Orlando Dzib Domínguez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comisión o nombramiento otorgado</w:t>
      </w:r>
      <w:r w:rsidR="00CA1634">
        <w:rPr>
          <w:rFonts w:ascii="Arial" w:hAnsi="Arial" w:cs="Arial"/>
          <w:sz w:val="20"/>
          <w:szCs w:val="20"/>
        </w:rPr>
        <w:t>:</w:t>
      </w:r>
      <w:r w:rsidRPr="00425A75">
        <w:rPr>
          <w:rFonts w:ascii="Arial" w:hAnsi="Arial" w:cs="Arial"/>
          <w:sz w:val="20"/>
          <w:szCs w:val="20"/>
        </w:rPr>
        <w:t xml:space="preserve"> </w:t>
      </w:r>
      <w:r w:rsidR="00CA1634" w:rsidRPr="00CA1634">
        <w:rPr>
          <w:rFonts w:ascii="Arial" w:hAnsi="Arial" w:cs="Arial"/>
          <w:b/>
          <w:sz w:val="20"/>
          <w:szCs w:val="20"/>
        </w:rPr>
        <w:t>Coordinador de Planteles</w:t>
      </w:r>
    </w:p>
    <w:p w:rsidR="00C673C4" w:rsidRPr="0000424C" w:rsidRDefault="00C673C4" w:rsidP="00C673C4">
      <w:pPr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</w:r>
      <w:r w:rsidR="00CA1634" w:rsidRPr="0000424C">
        <w:rPr>
          <w:rFonts w:ascii="Arial" w:hAnsi="Arial" w:cs="Arial"/>
          <w:b/>
          <w:sz w:val="20"/>
          <w:szCs w:val="20"/>
        </w:rPr>
        <w:t xml:space="preserve">Secretaria </w:t>
      </w:r>
      <w:r w:rsidR="001F2ABD" w:rsidRPr="0000424C">
        <w:rPr>
          <w:rFonts w:ascii="Arial" w:hAnsi="Arial" w:cs="Arial"/>
          <w:b/>
          <w:sz w:val="20"/>
          <w:szCs w:val="20"/>
        </w:rPr>
        <w:t>Técnica.</w:t>
      </w:r>
      <w:r w:rsidRPr="0000424C">
        <w:rPr>
          <w:rFonts w:ascii="Arial" w:hAnsi="Arial" w:cs="Arial"/>
          <w:b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Escolaridad. </w:t>
      </w:r>
      <w:r w:rsidRPr="00357856">
        <w:rPr>
          <w:rFonts w:ascii="Arial" w:hAnsi="Arial" w:cs="Arial"/>
          <w:b/>
          <w:sz w:val="20"/>
          <w:szCs w:val="20"/>
        </w:rPr>
        <w:t>Licenciatura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357856" w:rsidRPr="00357856">
        <w:rPr>
          <w:rFonts w:ascii="Arial" w:hAnsi="Arial" w:cs="Arial"/>
          <w:b/>
          <w:sz w:val="20"/>
          <w:szCs w:val="20"/>
        </w:rPr>
        <w:t>Licenciado en Derecho Burocrático</w:t>
      </w:r>
      <w:r w:rsidR="0035785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1F2ABD">
        <w:rPr>
          <w:rFonts w:ascii="Arial" w:hAnsi="Arial" w:cs="Arial"/>
          <w:sz w:val="20"/>
          <w:szCs w:val="20"/>
        </w:rPr>
        <w:t>Marzo</w:t>
      </w:r>
      <w:proofErr w:type="gramEnd"/>
      <w:r w:rsidR="001F2ABD">
        <w:rPr>
          <w:rFonts w:ascii="Arial" w:hAnsi="Arial" w:cs="Arial"/>
          <w:sz w:val="20"/>
          <w:szCs w:val="20"/>
        </w:rPr>
        <w:t xml:space="preserve"> </w:t>
      </w:r>
      <w:r w:rsidR="0000424C">
        <w:rPr>
          <w:rFonts w:ascii="Arial" w:hAnsi="Arial" w:cs="Arial"/>
          <w:sz w:val="20"/>
          <w:szCs w:val="20"/>
        </w:rPr>
        <w:t>1991</w:t>
      </w:r>
      <w:r w:rsidR="001F2ABD">
        <w:rPr>
          <w:rFonts w:ascii="Arial" w:hAnsi="Arial" w:cs="Arial"/>
          <w:sz w:val="20"/>
          <w:szCs w:val="20"/>
        </w:rPr>
        <w:t>.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año de conclusión: 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1F2ABD">
        <w:rPr>
          <w:rFonts w:ascii="Arial" w:hAnsi="Arial" w:cs="Arial"/>
          <w:sz w:val="20"/>
          <w:szCs w:val="20"/>
        </w:rPr>
        <w:t xml:space="preserve">Ayuntamiento de Campeche </w:t>
      </w:r>
      <w:r>
        <w:rPr>
          <w:rFonts w:ascii="Arial" w:hAnsi="Arial" w:cs="Arial"/>
          <w:sz w:val="20"/>
          <w:szCs w:val="20"/>
        </w:rPr>
        <w:t>(</w:t>
      </w:r>
      <w:r w:rsidR="001F2ABD" w:rsidRPr="001F2ABD">
        <w:rPr>
          <w:rFonts w:ascii="Arial" w:hAnsi="Arial" w:cs="Arial"/>
          <w:b/>
          <w:sz w:val="20"/>
          <w:szCs w:val="20"/>
        </w:rPr>
        <w:t>Tesorería Municipal y Dirección de Servicios Públicos</w:t>
      </w:r>
      <w:r w:rsidR="00952697">
        <w:rPr>
          <w:rFonts w:ascii="Arial" w:hAnsi="Arial" w:cs="Arial"/>
          <w:b/>
          <w:sz w:val="20"/>
          <w:szCs w:val="20"/>
        </w:rPr>
        <w:t xml:space="preserve"> Municipales</w:t>
      </w:r>
      <w:r>
        <w:rPr>
          <w:rFonts w:ascii="Arial" w:hAnsi="Arial" w:cs="Arial"/>
          <w:sz w:val="20"/>
          <w:szCs w:val="20"/>
        </w:rPr>
        <w:t>)</w:t>
      </w:r>
    </w:p>
    <w:p w:rsidR="00C673C4" w:rsidRPr="0000424C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1F2ABD" w:rsidRPr="0000424C">
        <w:rPr>
          <w:rFonts w:ascii="Arial" w:hAnsi="Arial" w:cs="Arial"/>
          <w:b/>
          <w:sz w:val="20"/>
          <w:szCs w:val="20"/>
        </w:rPr>
        <w:t>Analista Especializado en la Tesorería Municipal y Coordinador Administrativo en la Dirección de Servicios Públicos</w:t>
      </w:r>
      <w:r w:rsidR="00952697" w:rsidRPr="0000424C">
        <w:rPr>
          <w:rFonts w:ascii="Arial" w:hAnsi="Arial" w:cs="Arial"/>
          <w:b/>
          <w:sz w:val="20"/>
          <w:szCs w:val="20"/>
        </w:rPr>
        <w:t xml:space="preserve"> Municipales</w:t>
      </w:r>
    </w:p>
    <w:p w:rsidR="0000424C" w:rsidRPr="0000424C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00424C">
        <w:rPr>
          <w:rFonts w:ascii="Arial" w:hAnsi="Arial" w:cs="Arial"/>
          <w:sz w:val="20"/>
          <w:szCs w:val="20"/>
        </w:rPr>
        <w:t>Campo de experiencia</w:t>
      </w:r>
      <w:r w:rsidRPr="0000424C">
        <w:rPr>
          <w:rFonts w:ascii="Arial" w:hAnsi="Arial" w:cs="Arial"/>
          <w:b/>
          <w:sz w:val="20"/>
          <w:szCs w:val="20"/>
        </w:rPr>
        <w:t xml:space="preserve">: </w:t>
      </w:r>
      <w:r w:rsidR="001F2ABD" w:rsidRPr="0000424C">
        <w:rPr>
          <w:rFonts w:ascii="Arial" w:hAnsi="Arial" w:cs="Arial"/>
          <w:b/>
          <w:sz w:val="20"/>
          <w:szCs w:val="20"/>
        </w:rPr>
        <w:t>Encargado de Licencias de Funcionamiento</w:t>
      </w:r>
      <w:r w:rsidR="00952697" w:rsidRPr="0000424C">
        <w:rPr>
          <w:rFonts w:ascii="Arial" w:hAnsi="Arial" w:cs="Arial"/>
          <w:b/>
          <w:sz w:val="20"/>
          <w:szCs w:val="20"/>
        </w:rPr>
        <w:t xml:space="preserve">, Encargado del Derecho de Cobro de Basura </w:t>
      </w:r>
      <w:r w:rsidR="0000424C" w:rsidRPr="0000424C">
        <w:rPr>
          <w:rFonts w:ascii="Arial" w:hAnsi="Arial" w:cs="Arial"/>
          <w:b/>
          <w:sz w:val="20"/>
          <w:szCs w:val="20"/>
        </w:rPr>
        <w:t xml:space="preserve">Comercial en la Tesorería Municipal periodo del 1991 a 1995 </w:t>
      </w:r>
      <w:r w:rsidR="00952697" w:rsidRPr="0000424C">
        <w:rPr>
          <w:rFonts w:ascii="Arial" w:hAnsi="Arial" w:cs="Arial"/>
          <w:b/>
          <w:sz w:val="20"/>
          <w:szCs w:val="20"/>
        </w:rPr>
        <w:t xml:space="preserve">y en la Dirección de Servicios Públicos </w:t>
      </w:r>
      <w:r w:rsidR="003473F2" w:rsidRPr="0000424C">
        <w:rPr>
          <w:rFonts w:ascii="Arial" w:hAnsi="Arial" w:cs="Arial"/>
          <w:b/>
          <w:sz w:val="20"/>
          <w:szCs w:val="20"/>
        </w:rPr>
        <w:t xml:space="preserve">como </w:t>
      </w:r>
      <w:r w:rsidR="00952697" w:rsidRPr="0000424C">
        <w:rPr>
          <w:rFonts w:ascii="Arial" w:hAnsi="Arial" w:cs="Arial"/>
          <w:b/>
          <w:sz w:val="20"/>
          <w:szCs w:val="20"/>
        </w:rPr>
        <w:t>Coordinador Administrativo y enlace con las se</w:t>
      </w:r>
      <w:r w:rsidR="000C7EF6">
        <w:rPr>
          <w:rFonts w:ascii="Arial" w:hAnsi="Arial" w:cs="Arial"/>
          <w:b/>
          <w:sz w:val="20"/>
          <w:szCs w:val="20"/>
        </w:rPr>
        <w:t>is</w:t>
      </w:r>
      <w:r w:rsidR="00952697" w:rsidRPr="0000424C">
        <w:rPr>
          <w:rFonts w:ascii="Arial" w:hAnsi="Arial" w:cs="Arial"/>
          <w:b/>
          <w:sz w:val="20"/>
          <w:szCs w:val="20"/>
        </w:rPr>
        <w:t xml:space="preserve"> áreas </w:t>
      </w:r>
      <w:r w:rsidR="003473F2" w:rsidRPr="0000424C">
        <w:rPr>
          <w:rFonts w:ascii="Arial" w:hAnsi="Arial" w:cs="Arial"/>
          <w:b/>
          <w:sz w:val="20"/>
          <w:szCs w:val="20"/>
        </w:rPr>
        <w:t>operativa</w:t>
      </w:r>
      <w:r w:rsidR="00952697" w:rsidRPr="0000424C">
        <w:rPr>
          <w:rFonts w:ascii="Arial" w:hAnsi="Arial" w:cs="Arial"/>
          <w:b/>
          <w:sz w:val="20"/>
          <w:szCs w:val="20"/>
        </w:rPr>
        <w:t>s</w:t>
      </w:r>
      <w:r w:rsidR="0000424C" w:rsidRPr="0000424C">
        <w:rPr>
          <w:rFonts w:ascii="Arial" w:hAnsi="Arial" w:cs="Arial"/>
          <w:b/>
          <w:sz w:val="20"/>
          <w:szCs w:val="20"/>
        </w:rPr>
        <w:t xml:space="preserve"> de 1996 a 2015</w:t>
      </w:r>
      <w:r w:rsidR="0000424C">
        <w:rPr>
          <w:rFonts w:ascii="Arial" w:hAnsi="Arial" w:cs="Arial"/>
          <w:b/>
          <w:sz w:val="20"/>
          <w:szCs w:val="20"/>
        </w:rPr>
        <w:t>.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00424C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00424C" w:rsidRPr="0000424C">
        <w:rPr>
          <w:rFonts w:ascii="Arial" w:hAnsi="Arial" w:cs="Arial"/>
          <w:b/>
          <w:sz w:val="20"/>
          <w:szCs w:val="20"/>
        </w:rPr>
        <w:t>noviembre</w:t>
      </w:r>
      <w:r w:rsidRPr="0000424C">
        <w:rPr>
          <w:rFonts w:ascii="Arial" w:hAnsi="Arial" w:cs="Arial"/>
          <w:b/>
          <w:sz w:val="20"/>
          <w:szCs w:val="20"/>
        </w:rPr>
        <w:t xml:space="preserve"> 20</w:t>
      </w:r>
      <w:r w:rsidR="003473F2" w:rsidRPr="0000424C">
        <w:rPr>
          <w:rFonts w:ascii="Arial" w:hAnsi="Arial" w:cs="Arial"/>
          <w:b/>
          <w:sz w:val="20"/>
          <w:szCs w:val="20"/>
        </w:rPr>
        <w:t>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 </w:t>
      </w:r>
      <w:r w:rsidR="003473F2">
        <w:rPr>
          <w:rFonts w:ascii="Arial" w:hAnsi="Arial" w:cs="Arial"/>
          <w:sz w:val="20"/>
          <w:szCs w:val="20"/>
        </w:rPr>
        <w:t>Octubre</w:t>
      </w:r>
      <w:r>
        <w:rPr>
          <w:rFonts w:ascii="Arial" w:hAnsi="Arial" w:cs="Arial"/>
          <w:sz w:val="20"/>
          <w:szCs w:val="20"/>
        </w:rPr>
        <w:t xml:space="preserve"> 201</w:t>
      </w:r>
      <w:r w:rsidR="003473F2">
        <w:rPr>
          <w:rFonts w:ascii="Arial" w:hAnsi="Arial" w:cs="Arial"/>
          <w:sz w:val="20"/>
          <w:szCs w:val="20"/>
        </w:rPr>
        <w:t>8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00424C">
        <w:rPr>
          <w:rFonts w:ascii="Arial" w:hAnsi="Arial" w:cs="Arial"/>
          <w:sz w:val="20"/>
          <w:szCs w:val="20"/>
        </w:rPr>
        <w:t>H. Congreso del Estado</w:t>
      </w:r>
      <w:r>
        <w:rPr>
          <w:rFonts w:ascii="Arial" w:hAnsi="Arial" w:cs="Arial"/>
          <w:sz w:val="20"/>
          <w:szCs w:val="20"/>
        </w:rPr>
        <w:t xml:space="preserve"> (S</w:t>
      </w:r>
      <w:r w:rsidR="0000424C">
        <w:rPr>
          <w:rFonts w:ascii="Arial" w:hAnsi="Arial" w:cs="Arial"/>
          <w:sz w:val="20"/>
          <w:szCs w:val="20"/>
        </w:rPr>
        <w:t>ubdirector</w:t>
      </w:r>
      <w:r>
        <w:rPr>
          <w:rFonts w:ascii="Arial" w:hAnsi="Arial" w:cs="Arial"/>
          <w:sz w:val="20"/>
          <w:szCs w:val="20"/>
        </w:rPr>
        <w:t>)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Cargo o puesto desempeñado: Sub</w:t>
      </w:r>
      <w:r w:rsidR="0000424C">
        <w:rPr>
          <w:rFonts w:ascii="Arial" w:hAnsi="Arial" w:cs="Arial"/>
          <w:sz w:val="20"/>
          <w:szCs w:val="20"/>
        </w:rPr>
        <w:t>director de Control Interno y Subdirector de Recursos Materiales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00424C">
        <w:rPr>
          <w:rFonts w:ascii="Arial" w:hAnsi="Arial" w:cs="Arial"/>
          <w:sz w:val="20"/>
          <w:szCs w:val="20"/>
        </w:rPr>
        <w:t>Control Interno, Auditorias, Manuales, Transparencia, Inventarios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Académica. </w:t>
      </w:r>
      <w:r w:rsidR="0000424C">
        <w:rPr>
          <w:rFonts w:ascii="Arial" w:hAnsi="Arial" w:cs="Arial"/>
          <w:sz w:val="20"/>
          <w:szCs w:val="20"/>
        </w:rPr>
        <w:t xml:space="preserve">Contador Privado y </w:t>
      </w:r>
      <w:r>
        <w:rPr>
          <w:rFonts w:ascii="Arial" w:hAnsi="Arial" w:cs="Arial"/>
          <w:sz w:val="20"/>
          <w:szCs w:val="20"/>
        </w:rPr>
        <w:t xml:space="preserve">Licenciatura en </w:t>
      </w:r>
      <w:r w:rsidR="0000424C">
        <w:rPr>
          <w:rFonts w:ascii="Arial" w:hAnsi="Arial" w:cs="Arial"/>
          <w:sz w:val="20"/>
          <w:szCs w:val="20"/>
        </w:rPr>
        <w:t xml:space="preserve">derecho </w:t>
      </w:r>
      <w:r w:rsidR="000C7EF6">
        <w:rPr>
          <w:rFonts w:ascii="Arial" w:hAnsi="Arial" w:cs="Arial"/>
          <w:sz w:val="20"/>
          <w:szCs w:val="20"/>
        </w:rPr>
        <w:t>burocrático</w:t>
      </w:r>
      <w:r>
        <w:rPr>
          <w:rFonts w:ascii="Arial" w:hAnsi="Arial" w:cs="Arial"/>
          <w:sz w:val="20"/>
          <w:szCs w:val="20"/>
        </w:rPr>
        <w:t>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Pr="00425A75">
        <w:rPr>
          <w:rFonts w:ascii="Arial" w:hAnsi="Arial" w:cs="Arial"/>
          <w:sz w:val="20"/>
          <w:szCs w:val="20"/>
        </w:rPr>
        <w:t>En</w:t>
      </w:r>
      <w:r w:rsidR="000C7EF6">
        <w:rPr>
          <w:rFonts w:ascii="Arial" w:hAnsi="Arial" w:cs="Arial"/>
          <w:sz w:val="20"/>
          <w:szCs w:val="20"/>
        </w:rPr>
        <w:t>cargado del trámite y otorgamiento de Licencias de Funcionamiento y del cobro de derecho de basura comercial.</w:t>
      </w:r>
      <w:r w:rsidRPr="00425A75"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0C7EF6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administrativo en la Dirección de Servicios Públicos y coordinador operativo de trabajos en las áreas de Mercados, Drenajes, Parques y Jardines, Rastro Público, Alumbrado Publico y Aguas Residuales</w:t>
      </w:r>
      <w:r w:rsidR="00C673C4" w:rsidRPr="00425A75">
        <w:rPr>
          <w:rFonts w:ascii="Arial" w:hAnsi="Arial" w:cs="Arial"/>
          <w:sz w:val="20"/>
          <w:szCs w:val="20"/>
        </w:rPr>
        <w:t>.</w:t>
      </w:r>
    </w:p>
    <w:p w:rsidR="00C673C4" w:rsidRDefault="000C7EF6" w:rsidP="000C7EF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Enlace de la Integración de Presupuesto de Egresos E Iniciativas de la ley de Ingresos de Servicios Públicos, Encargado de los Expedientes Técnicos de Obra y avances físicos financieros de obra, </w:t>
      </w:r>
      <w:r>
        <w:rPr>
          <w:rFonts w:ascii="Arial" w:hAnsi="Arial" w:cs="Arial"/>
          <w:sz w:val="20"/>
          <w:szCs w:val="20"/>
        </w:rPr>
        <w:lastRenderedPageBreak/>
        <w:t xml:space="preserve">Integración de Informes estadísticos, encargado de las comprobaciones federales de PEMEX </w:t>
      </w:r>
      <w:r w:rsidR="00C673C4">
        <w:rPr>
          <w:rFonts w:ascii="Arial" w:hAnsi="Arial" w:cs="Arial"/>
          <w:sz w:val="20"/>
          <w:szCs w:val="20"/>
        </w:rPr>
        <w:t xml:space="preserve">Planeación, programación, proceso </w:t>
      </w:r>
      <w:r>
        <w:rPr>
          <w:rFonts w:ascii="Arial" w:hAnsi="Arial" w:cs="Arial"/>
          <w:sz w:val="20"/>
          <w:szCs w:val="20"/>
        </w:rPr>
        <w:t xml:space="preserve">de contratación de obra pública, ante la contraloría </w:t>
      </w:r>
      <w:r w:rsidR="00653B07">
        <w:rPr>
          <w:rFonts w:ascii="Arial" w:hAnsi="Arial" w:cs="Arial"/>
          <w:sz w:val="20"/>
          <w:szCs w:val="20"/>
        </w:rPr>
        <w:t>municipal.</w:t>
      </w:r>
    </w:p>
    <w:p w:rsidR="00653B07" w:rsidRDefault="00653B07" w:rsidP="000C7EF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Actas administrativas, Integración de manuales administrativos y operativos, en apoyo a las auditorias realizadas en el congreso del estado, verificación de los inventarios.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128" w:rsidRDefault="00F40128">
      <w:r>
        <w:separator/>
      </w:r>
    </w:p>
  </w:endnote>
  <w:endnote w:type="continuationSeparator" w:id="0">
    <w:p w:rsidR="00F40128" w:rsidRDefault="00F40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128" w:rsidRDefault="00F40128">
      <w:r>
        <w:separator/>
      </w:r>
    </w:p>
  </w:footnote>
  <w:footnote w:type="continuationSeparator" w:id="0">
    <w:p w:rsidR="00F40128" w:rsidRDefault="00F40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00424C"/>
    <w:rsid w:val="000C7EF6"/>
    <w:rsid w:val="001F2ABD"/>
    <w:rsid w:val="003473F2"/>
    <w:rsid w:val="00357856"/>
    <w:rsid w:val="00405056"/>
    <w:rsid w:val="00653B07"/>
    <w:rsid w:val="0073018C"/>
    <w:rsid w:val="007A5F7A"/>
    <w:rsid w:val="00952697"/>
    <w:rsid w:val="00C673C4"/>
    <w:rsid w:val="00CA1634"/>
    <w:rsid w:val="00D5087A"/>
    <w:rsid w:val="00F4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CA2AD-72B8-47E9-B81C-BADC0A8F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2019-01-24T20:06:00Z</dcterms:created>
  <dcterms:modified xsi:type="dcterms:W3CDTF">2019-01-24T20:06:00Z</dcterms:modified>
</cp:coreProperties>
</file>